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56"/>
              <w:szCs w:val="90"/>
            </w:rPr>
            <w:t>MOBILE PHONE AND</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CAMERAS POLICY (EYFS)</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Mohammed Rahman (Head Teacher)</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A Rahman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b/>
          <w:sz w:val="22"/>
        </w:rPr>
        <w:t>1. Statement of Intent</w:t>
      </w:r>
    </w:p>
    <w:p>
      <w:pPr>
        <w:spacing w:before="0" w:after="100" w:line="252" w:lineRule="auto"/>
      </w:pPr>
      <w:r>
        <w:rPr>
          <w:rFonts w:ascii="Tahoma" w:hAnsi="Tahoma"/>
          <w:b w:val="0"/>
          <w:sz w:val="20"/>
        </w:rPr>
        <w:t>Al Ameen Primary School is committed to safeguarding children in our Early Years Foundation Stage (EYFS) from the risks associated with mobile phones, cameras and other electronic devices with imaging and sharing capabilities. Al Ameen Primary School's Early Years Foundation Stage (EYFS) provision welcomes children from the term after their third birthday. This policy forms part of the school's suite of EYFS policies, alongside the EYFS Policy, Safeguarding and Child Protection Policy, Allergy Safety Policy, Supporting Pupils with Medical Conditions Policy and First Aid Policy, and should be read alongside them. This policy should be read alongside the school's whole-school Mobile Phone Policy, ICT Acceptable Use Policy, and Safeguarding and Child Protection Policy, which take precedence for matters outside the EYFS setting.</w:t>
      </w:r>
    </w:p>
    <w:p>
      <w:pPr>
        <w:spacing w:before="160" w:after="80"/>
      </w:pPr>
      <w:r>
        <w:rPr>
          <w:rFonts w:ascii="Tahoma" w:hAnsi="Tahoma"/>
          <w:b/>
          <w:sz w:val="22"/>
        </w:rPr>
        <w:t>2. Legal Framework</w:t>
      </w:r>
    </w:p>
    <w:p>
      <w:pPr>
        <w:spacing w:before="0" w:after="100" w:line="252" w:lineRule="auto"/>
      </w:pPr>
      <w:r>
        <w:rPr>
          <w:rFonts w:ascii="Tahoma" w:hAnsi="Tahoma"/>
          <w:b w:val="0"/>
          <w:sz w:val="20"/>
        </w:rPr>
        <w:t>This policy is written with regard to:</w:t>
      </w:r>
    </w:p>
    <w:p>
      <w:pPr>
        <w:spacing w:before="0" w:after="40" w:line="252" w:lineRule="auto"/>
        <w:ind w:left="360" w:hanging="173"/>
      </w:pPr>
      <w:r>
        <w:rPr>
          <w:rFonts w:ascii="Tahoma" w:hAnsi="Tahoma"/>
          <w:b w:val="0"/>
          <w:sz w:val="20"/>
        </w:rPr>
        <w:t>• The Statutory Framework for the Early Years Foundation Stage (in force from 1 September 2026), paragraph 3.6, which requires safeguarding policies to include how mobile phones, cameras and other electronic devices with imaging and sharing capabilities are used in the setting, and paragraph 3.94, Children's screen use, which requires providers to have regard to DfE guidance on children's screen use in early years settings.</w:t>
      </w:r>
    </w:p>
    <w:p>
      <w:pPr>
        <w:spacing w:before="0" w:after="40" w:line="252" w:lineRule="auto"/>
        <w:ind w:left="360" w:hanging="173"/>
      </w:pPr>
      <w:r>
        <w:rPr>
          <w:rFonts w:ascii="Tahoma" w:hAnsi="Tahoma"/>
          <w:b w:val="0"/>
          <w:sz w:val="20"/>
        </w:rPr>
        <w:t>• Keeping Children Safe in Education (KCSIE) 2026.</w:t>
      </w:r>
    </w:p>
    <w:p>
      <w:pPr>
        <w:spacing w:before="0" w:after="40" w:line="252" w:lineRule="auto"/>
        <w:ind w:left="360" w:hanging="173"/>
      </w:pPr>
      <w:r>
        <w:rPr>
          <w:rFonts w:ascii="Tahoma" w:hAnsi="Tahoma"/>
          <w:b w:val="0"/>
          <w:sz w:val="20"/>
        </w:rPr>
        <w:t>• UK GDPR and the Data Protection Act 2018.</w:t>
      </w:r>
    </w:p>
    <w:p>
      <w:pPr>
        <w:spacing w:before="0" w:after="40" w:line="252" w:lineRule="auto"/>
        <w:ind w:left="360" w:hanging="173"/>
      </w:pPr>
      <w:r>
        <w:rPr>
          <w:rFonts w:ascii="Tahoma" w:hAnsi="Tahoma"/>
          <w:b w:val="0"/>
          <w:sz w:val="20"/>
        </w:rPr>
        <w:t>• Information Commissioner's Office (ICO) guidance on photographing and filming children.</w:t>
      </w:r>
    </w:p>
    <w:p>
      <w:pPr>
        <w:spacing w:before="160" w:after="80"/>
      </w:pPr>
      <w:r>
        <w:rPr>
          <w:rFonts w:ascii="Tahoma" w:hAnsi="Tahoma"/>
          <w:b/>
          <w:sz w:val="22"/>
        </w:rPr>
        <w:t>3. Aims</w:t>
      </w:r>
    </w:p>
    <w:p>
      <w:pPr>
        <w:spacing w:before="0" w:after="40" w:line="252" w:lineRule="auto"/>
        <w:ind w:left="360" w:hanging="173"/>
      </w:pPr>
      <w:r>
        <w:rPr>
          <w:rFonts w:ascii="Tahoma" w:hAnsi="Tahoma"/>
          <w:b w:val="0"/>
          <w:sz w:val="20"/>
        </w:rPr>
        <w:t>• To prevent the inappropriate use of mobile phones, cameras and other devices in the EYFS setting.</w:t>
      </w:r>
    </w:p>
    <w:p>
      <w:pPr>
        <w:spacing w:before="0" w:after="40" w:line="252" w:lineRule="auto"/>
        <w:ind w:left="360" w:hanging="173"/>
      </w:pPr>
      <w:r>
        <w:rPr>
          <w:rFonts w:ascii="Tahoma" w:hAnsi="Tahoma"/>
          <w:b w:val="0"/>
          <w:sz w:val="20"/>
        </w:rPr>
        <w:t>• To ensure any photograph or recording of a child is taken, stored and shared appropriately and lawfully.</w:t>
      </w:r>
    </w:p>
    <w:p>
      <w:pPr>
        <w:spacing w:before="0" w:after="40" w:line="252" w:lineRule="auto"/>
        <w:ind w:left="360" w:hanging="173"/>
      </w:pPr>
      <w:r>
        <w:rPr>
          <w:rFonts w:ascii="Tahoma" w:hAnsi="Tahoma"/>
          <w:b w:val="0"/>
          <w:sz w:val="20"/>
        </w:rPr>
        <w:t>• To ensure children's screen use in the setting is purposeful, age-appropriate and properly supervised.</w:t>
      </w:r>
    </w:p>
    <w:p>
      <w:pPr>
        <w:spacing w:before="160" w:after="80"/>
      </w:pPr>
      <w:r>
        <w:rPr>
          <w:rFonts w:ascii="Tahoma" w:hAnsi="Tahoma"/>
          <w:b/>
          <w:sz w:val="22"/>
        </w:rPr>
        <w:t>4. Scope</w:t>
      </w:r>
    </w:p>
    <w:p>
      <w:pPr>
        <w:spacing w:before="0" w:after="100" w:line="252" w:lineRule="auto"/>
      </w:pPr>
      <w:r>
        <w:rPr>
          <w:rFonts w:ascii="Tahoma" w:hAnsi="Tahoma"/>
          <w:b w:val="0"/>
          <w:sz w:val="20"/>
        </w:rPr>
        <w:t>This policy applies to all staff, volunteers, students on placement, and visitors while they are in the EYFS setting, and to parents and carers attending EYFS sessions or events.</w:t>
      </w:r>
    </w:p>
    <w:p>
      <w:pPr>
        <w:spacing w:before="160" w:after="80"/>
      </w:pPr>
      <w:r>
        <w:rPr>
          <w:rFonts w:ascii="Tahoma" w:hAnsi="Tahoma"/>
          <w:b/>
          <w:sz w:val="22"/>
        </w:rPr>
        <w:t>5. Staff Personal Mobile Phones and Devices</w:t>
      </w:r>
    </w:p>
    <w:p>
      <w:pPr>
        <w:spacing w:before="0" w:after="40" w:line="252" w:lineRule="auto"/>
        <w:ind w:left="360" w:hanging="173"/>
      </w:pPr>
      <w:r>
        <w:rPr>
          <w:rFonts w:ascii="Tahoma" w:hAnsi="Tahoma"/>
          <w:b w:val="0"/>
          <w:sz w:val="20"/>
        </w:rPr>
        <w:t>• Staff do not carry personal mobile phones or smart watches with a camera function on their person while working directly with EYFS children; personal devices are kept in the staff room, office, or a designated secure location during the school day.</w:t>
      </w:r>
    </w:p>
    <w:p>
      <w:pPr>
        <w:spacing w:before="0" w:after="40" w:line="252" w:lineRule="auto"/>
        <w:ind w:left="360" w:hanging="173"/>
      </w:pPr>
      <w:r>
        <w:rPr>
          <w:rFonts w:ascii="Tahoma" w:hAnsi="Tahoma"/>
          <w:b w:val="0"/>
          <w:sz w:val="20"/>
        </w:rPr>
        <w:t>• Personal mobile phones are only used during designated breaks, away from children.</w:t>
      </w:r>
    </w:p>
    <w:p>
      <w:pPr>
        <w:spacing w:before="0" w:after="40" w:line="252" w:lineRule="auto"/>
        <w:ind w:left="360" w:hanging="173"/>
      </w:pPr>
      <w:r>
        <w:rPr>
          <w:rFonts w:ascii="Tahoma" w:hAnsi="Tahoma"/>
          <w:b w:val="0"/>
          <w:sz w:val="20"/>
        </w:rPr>
        <w:t>• In an emergency, a parent or carer can always reach a member of staff via the school office telephone number; staff do not give out personal mobile numbers to parents or carers.</w:t>
      </w:r>
    </w:p>
    <w:p>
      <w:pPr>
        <w:spacing w:before="0" w:after="40" w:line="252" w:lineRule="auto"/>
        <w:ind w:left="360" w:hanging="173"/>
      </w:pPr>
      <w:r>
        <w:rPr>
          <w:rFonts w:ascii="Tahoma" w:hAnsi="Tahoma"/>
          <w:b w:val="0"/>
          <w:sz w:val="20"/>
        </w:rPr>
        <w:t>• Personal mobile phones and devices must never be used to photograph, film or record any child, under any circumstances.</w:t>
      </w:r>
    </w:p>
    <w:p>
      <w:pPr>
        <w:spacing w:before="160" w:after="80"/>
      </w:pPr>
      <w:r>
        <w:rPr>
          <w:rFonts w:ascii="Tahoma" w:hAnsi="Tahoma"/>
          <w:b/>
          <w:sz w:val="22"/>
        </w:rPr>
        <w:t>6. Setting-Owned Cameras and Devices</w:t>
      </w:r>
    </w:p>
    <w:p>
      <w:pPr>
        <w:spacing w:before="0" w:after="100" w:line="252" w:lineRule="auto"/>
      </w:pPr>
      <w:r>
        <w:rPr>
          <w:rFonts w:ascii="Tahoma" w:hAnsi="Tahoma"/>
          <w:b w:val="0"/>
          <w:sz w:val="20"/>
        </w:rPr>
        <w:t>Photographs and videos of children for learning and development purposes (for example, learning journals, observations, or displays) are taken only on cameras, tablets or other devices owned by the school. Images are transferred to the school's secure systems as soon as practicable and then deleted from the device, in line with the Data Protection Policy's retention schedule. Staff do not use personal cloud accounts, messaging apps or social media to store or share images of children.</w:t>
      </w:r>
    </w:p>
    <w:p>
      <w:pPr>
        <w:spacing w:before="160" w:after="80"/>
      </w:pPr>
      <w:r>
        <w:rPr>
          <w:rFonts w:ascii="Tahoma" w:hAnsi="Tahoma"/>
          <w:b/>
          <w:sz w:val="22"/>
        </w:rPr>
        <w:t>7. Parents, Carers and Visitors</w:t>
      </w:r>
    </w:p>
    <w:p>
      <w:pPr>
        <w:spacing w:before="0" w:after="100" w:line="252" w:lineRule="auto"/>
      </w:pPr>
      <w:r>
        <w:rPr>
          <w:rFonts w:ascii="Tahoma" w:hAnsi="Tahoma"/>
          <w:b w:val="0"/>
          <w:sz w:val="20"/>
        </w:rPr>
        <w:t>Parents and carers are welcome to photograph or film their own child at school events (such as assemblies, sports day or graduation), but are asked not to photograph or film other people's children, and not to post images that include other children on social media, out of respect for every family's privacy and any specific photography consent arrangements in place. Visitors and contractors are not permitted to use personal devices to photograph or film children while on the premises.</w:t>
      </w:r>
    </w:p>
    <w:p>
      <w:pPr>
        <w:spacing w:before="160" w:after="80"/>
      </w:pPr>
      <w:r>
        <w:rPr>
          <w:rFonts w:ascii="Tahoma" w:hAnsi="Tahoma"/>
          <w:b/>
          <w:sz w:val="22"/>
        </w:rPr>
        <w:t>8. Children's Screen Use</w:t>
      </w:r>
    </w:p>
    <w:p>
      <w:pPr>
        <w:spacing w:before="0" w:after="100" w:line="252" w:lineRule="auto"/>
      </w:pPr>
      <w:r>
        <w:rPr>
          <w:rFonts w:ascii="Tahoma" w:hAnsi="Tahoma"/>
          <w:b w:val="0"/>
          <w:sz w:val="20"/>
        </w:rPr>
        <w:t>In line with paragraph 3.94 of the EYFS Statutory Framework, the school has regard to DfE guidance on children's screen use in early years settings. Where screens (such as interactive whiteboards or tablets) are used with EYFS children, this is purposeful, age-appropriate, time- limited and always supervised by a member of staff, and is balanced with plenty of active, hands-on and outdoor play.</w:t>
      </w:r>
    </w:p>
    <w:p>
      <w:pPr>
        <w:spacing w:before="160" w:after="80"/>
      </w:pPr>
      <w:r>
        <w:rPr>
          <w:rFonts w:ascii="Tahoma" w:hAnsi="Tahoma"/>
          <w:b/>
          <w:sz w:val="22"/>
        </w:rPr>
        <w:t>9. Safeguarding and Reporting</w:t>
      </w:r>
    </w:p>
    <w:p>
      <w:pPr>
        <w:spacing w:before="0" w:after="100" w:line="252" w:lineRule="auto"/>
      </w:pPr>
      <w:r>
        <w:rPr>
          <w:rFonts w:ascii="Tahoma" w:hAnsi="Tahoma"/>
          <w:b w:val="0"/>
          <w:sz w:val="20"/>
        </w:rPr>
        <w:t>Any breach of this policy — including a personal device being used to photograph a child, or an image of a child being shared inappropriately — is reported immediately to the Designated Safeguarding Lead (Mohammed Rahman) or a Deputy DSL (Nazia Sultana or Noreen Ghazala), and will be managed in line with the Safeguarding and Child Protection Policy, the Allegations Against Staff Policy, and the Staff Code of Conduct, as appropriate.</w:t>
      </w:r>
    </w:p>
    <w:p>
      <w:pPr>
        <w:spacing w:before="160" w:after="80"/>
      </w:pPr>
      <w:r>
        <w:rPr>
          <w:rFonts w:ascii="Tahoma" w:hAnsi="Tahoma"/>
          <w:b/>
          <w:sz w:val="22"/>
        </w:rPr>
        <w:t>10. Monitoring and Review</w:t>
      </w:r>
    </w:p>
    <w:p>
      <w:pPr>
        <w:spacing w:before="0" w:after="100" w:line="252" w:lineRule="auto"/>
      </w:pPr>
      <w:r>
        <w:rPr>
          <w:rFonts w:ascii="Tahoma" w:hAnsi="Tahoma"/>
          <w:b w:val="0"/>
          <w:sz w:val="20"/>
        </w:rPr>
        <w:t>This policy is monitored by the Early Years Manager and reviewed annually, or sooner if there is a change to relevant legislation, statutory guidance, or the school's circumstances.</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